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Olá!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Esperamos que esteja tudo bem com você.</w:t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color w:val="222222"/>
          <w:sz w:val="24"/>
          <w:szCs w:val="24"/>
          <w:vertAlign w:val="baseline"/>
          <w:rtl w:val="0"/>
        </w:rPr>
        <w:t xml:space="preserve">Trazemos aqui algumas ORIENTAÇÕES sobre como produzir e enviar o seu PLANO DE 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color w:val="ff0000"/>
          <w:sz w:val="24"/>
          <w:szCs w:val="24"/>
          <w:vertAlign w:val="baseline"/>
          <w:rtl w:val="0"/>
        </w:rPr>
        <w:t xml:space="preserve">ATENÇÃO: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color w:val="222222"/>
          <w:sz w:val="24"/>
          <w:szCs w:val="24"/>
          <w:vertAlign w:val="baseline"/>
          <w:rtl w:val="0"/>
        </w:rPr>
        <w:t xml:space="preserve">Já deixe tudo preparado para quando enviarmos o link de preenchimento do Plano.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color w:val="222222"/>
          <w:sz w:val="24"/>
          <w:szCs w:val="24"/>
          <w:vertAlign w:val="baseline"/>
          <w:rtl w:val="0"/>
        </w:rPr>
        <w:t xml:space="preserve">No nosso 14º Encontro conversamos sobre o PLANO DE AÇÃO que você deve elaborar e enviar até o dia 26 de FEVEREIRO. Lembra-se?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color w:val="222222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Book Antiqua" w:cs="Book Antiqua" w:eastAsia="Book Antiqua" w:hAnsi="Book Antiqua"/>
          <w:b w:val="1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222222"/>
          <w:sz w:val="24"/>
          <w:szCs w:val="24"/>
          <w:vertAlign w:val="baseline"/>
          <w:rtl w:val="0"/>
        </w:rPr>
        <w:t xml:space="preserve">I - Vimos que o PLANO DE AÇÃO deverá conter uma folha de rosto (a capa do trabalho).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color w:val="222222"/>
          <w:sz w:val="24"/>
          <w:szCs w:val="24"/>
          <w:vertAlign w:val="baseline"/>
          <w:rtl w:val="0"/>
        </w:rPr>
        <w:t xml:space="preserve">Veja este exemplo: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Book Antiqua" w:cs="Book Antiqua" w:eastAsia="Book Antiqua" w:hAnsi="Book Antiqu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Book Antiqua" w:cs="Book Antiqua" w:eastAsia="Book Antiqua" w:hAnsi="Book Antiqu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vertAlign w:val="baseline"/>
        </w:rPr>
        <w:drawing>
          <wp:inline distB="0" distT="0" distL="114300" distR="114300">
            <wp:extent cx="5353050" cy="5067935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5067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Book Antiqua" w:cs="Book Antiqua" w:eastAsia="Book Antiqua" w:hAnsi="Book Antiqu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Agora faça a sua folha de rosto, colega, pois quando você for inserir seu PLANO DE AÇÃO no formulário, precisará que já esteja tudo pronto.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Vimos também que o PLANO DE AÇÃO deverá ser composto por TRÊS partes fundamentais:</w:t>
        <w:br w:type="textWrapping"/>
        <w:t xml:space="preserve">a. Introdução</w:t>
        <w:br w:type="textWrapping"/>
        <w:t xml:space="preserve">b. Desenvolvimento</w:t>
        <w:br w:type="textWrapping"/>
        <w:t xml:space="preserve">c. Conclusão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Sugerimos que você vá escrevendo cada item à medida em que vai nos lendo aqui, colega, pois quando você for inserir seu PLANO DE AÇÃO no formulário, precisará que já esteja tudo pronto.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Book Antiqua" w:cs="Book Antiqua" w:eastAsia="Book Antiqua" w:hAnsi="Book Antiqu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vertAlign w:val="baseline"/>
          <w:rtl w:val="0"/>
        </w:rPr>
        <w:t xml:space="preserve">II - Depois vimos que a INTRODUÇÃO deverá ser formada por: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1. Apresentação: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vertAlign w:val="baseline"/>
          <w:rtl w:val="0"/>
        </w:rPr>
        <w:t xml:space="preserve"> O QU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Ê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vertAlign w:val="baseline"/>
          <w:rtl w:val="0"/>
        </w:rPr>
        <w:t xml:space="preserve">?</w:t>
        <w:br w:type="textWrapping"/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Se apresente,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Apresente o contexto da escola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Apresente o contexto da turma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Explique a questão que você ficou lembrando durante todo o Curso, pois ela, provavelmente, é o DESAFIO que você quer resolver com este PLANO DE AÇÃO.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A apresentação também é composta por vários elementos: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Envolvidos - São os segmentos da comunidade escolar (professores, funcionários, educandos, famílias, comunidade em geral) envolvidos direta ou indiretamente nas ações, conforme a área de atuação.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Metas Representam os percentuais a serem atingidos a cada ação.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 esperados - Os resultados estão relacionados ao sucesso das atividades propostas com relação aos objetivos e metas previstas. Exemplo: redução da taxa de abandono das educandas que sofrem violência doméstica por meio da articulação da Rede de Proteção local.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Responsável pela ação - Indicar quem serão os responsáveis pelo desenvolvimento de cada ação da SEQUÊNCIA DIDÁTICA.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Bibliografia consultada - Indicar textos que lemos durante o Curso e que contribuíram com a construção do seu PLANO DE AÇÃO.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2. Justificativa: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vertAlign w:val="baseline"/>
          <w:rtl w:val="0"/>
        </w:rPr>
        <w:t xml:space="preserve"> POR QUÊ?</w:t>
        <w:br w:type="textWrapping"/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É a sua chance de convencer as pessoas que vão ler o seu Plano de Ação de que o seu tema e o seu problema são relevantes e merecem um Plano de Ação e investimento feito nele com seu trabalho.   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Pense em consequências, impactos, alterações possíveis a partir de seu trabalho.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Apresente a relevância de sua proposta de Plano de Ação.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Book Antiqua" w:cs="Book Antiqua" w:eastAsia="Book Antiqua" w:hAnsi="Book Antiqu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br w:type="textWrapping"/>
        <w:t xml:space="preserve">3. Intencionalidade: 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vertAlign w:val="baseline"/>
          <w:rtl w:val="0"/>
        </w:rPr>
        <w:t xml:space="preserve">PARA QU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Ê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Sintetize o que se pretende alcançar com o PLANO DE AÇÃO.</w:t>
        <w:tab/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Lembra-se? 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Book Antiqua" w:cs="Book Antiqua" w:eastAsia="Book Antiqua" w:hAnsi="Book Antiqu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vertAlign w:val="baseline"/>
          <w:rtl w:val="0"/>
        </w:rPr>
        <w:t xml:space="preserve">III - Além disso, vimos que o DESENVOLVIMENTO deverá ser trabalhado com uma SEQUÊNCIA DIDÁTICA.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Book Antiqua" w:cs="Book Antiqua" w:eastAsia="Book Antiqua" w:hAnsi="Book Antiqua"/>
          <w:color w:val="0d160b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Nesse momento, vimos que a Sequência Didática é uma estratégia </w:t>
      </w:r>
      <w:r w:rsidDel="00000000" w:rsidR="00000000" w:rsidRPr="00000000">
        <w:rPr>
          <w:rFonts w:ascii="Book Antiqua" w:cs="Book Antiqua" w:eastAsia="Book Antiqua" w:hAnsi="Book Antiqua"/>
          <w:color w:val="0d160b"/>
          <w:sz w:val="24"/>
          <w:szCs w:val="24"/>
          <w:vertAlign w:val="baseline"/>
          <w:rtl w:val="0"/>
        </w:rPr>
        <w:t xml:space="preserve">educacional que busca contribuir com os educandos na resolução de uma ou mais dificuldades reais sobre um conteúdo específico.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color w:val="0d160b"/>
          <w:sz w:val="24"/>
          <w:szCs w:val="24"/>
          <w:vertAlign w:val="baseline"/>
          <w:rtl w:val="0"/>
        </w:rPr>
        <w:t xml:space="preserve">Daí, trabalhamos como desenvolver essa estratégia.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Vimos que a Sequência Didática é se trata de um planejamento e, como tal, é necessário seguir alguns passos: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Book Antiqua" w:cs="Book Antiqua" w:eastAsia="Book Antiqua" w:hAnsi="Book Antiqua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1º) Apresentação da proposta aos educandos e educandas   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Book Antiqua" w:cs="Book Antiqua" w:eastAsia="Book Antiqua" w:hAnsi="Book Antiqua"/>
          <w:color w:val="0d160b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vertAlign w:val="baseline"/>
          <w:rtl w:val="0"/>
        </w:rPr>
        <w:t xml:space="preserve">2º) </w:t>
      </w:r>
      <w:r w:rsidDel="00000000" w:rsidR="00000000" w:rsidRPr="00000000">
        <w:rPr>
          <w:rFonts w:ascii="Book Antiqua" w:cs="Book Antiqua" w:eastAsia="Book Antiqua" w:hAnsi="Book Antiqua"/>
          <w:b w:val="0"/>
          <w:color w:val="0d160b"/>
          <w:sz w:val="24"/>
          <w:szCs w:val="24"/>
          <w:vertAlign w:val="baseline"/>
          <w:rtl w:val="0"/>
        </w:rPr>
        <w:t xml:space="preserve">Definição da intencionalidade</w:t>
      </w:r>
      <w:r w:rsidDel="00000000" w:rsidR="00000000" w:rsidRPr="00000000">
        <w:rPr>
          <w:rFonts w:ascii="Book Antiqua" w:cs="Book Antiqua" w:eastAsia="Book Antiqua" w:hAnsi="Book Antiqua"/>
          <w:color w:val="0d160b"/>
          <w:sz w:val="24"/>
          <w:szCs w:val="24"/>
          <w:vertAlign w:val="baseline"/>
          <w:rtl w:val="0"/>
        </w:rPr>
        <w:t xml:space="preserve"> sempre junto com os educandos e educandas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Book Antiqua" w:cs="Book Antiqua" w:eastAsia="Book Antiqua" w:hAnsi="Book Antiqua"/>
          <w:color w:val="0d160b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color w:val="0d160b"/>
          <w:sz w:val="24"/>
          <w:szCs w:val="24"/>
          <w:vertAlign w:val="baseline"/>
          <w:rtl w:val="0"/>
        </w:rPr>
        <w:t xml:space="preserve">3º) </w:t>
      </w:r>
      <w:r w:rsidDel="00000000" w:rsidR="00000000" w:rsidRPr="00000000">
        <w:rPr>
          <w:rFonts w:ascii="Book Antiqua" w:cs="Book Antiqua" w:eastAsia="Book Antiqua" w:hAnsi="Book Antiqua"/>
          <w:b w:val="0"/>
          <w:color w:val="0d160b"/>
          <w:sz w:val="24"/>
          <w:szCs w:val="24"/>
          <w:vertAlign w:val="baseline"/>
          <w:rtl w:val="0"/>
        </w:rPr>
        <w:t xml:space="preserve">Definição da Sequência</w:t>
      </w:r>
      <w:r w:rsidDel="00000000" w:rsidR="00000000" w:rsidRPr="00000000">
        <w:rPr>
          <w:rFonts w:ascii="Book Antiqua" w:cs="Book Antiqua" w:eastAsia="Book Antiqua" w:hAnsi="Book Antiqua"/>
          <w:color w:val="0d160b"/>
          <w:sz w:val="24"/>
          <w:szCs w:val="24"/>
          <w:vertAlign w:val="baseline"/>
          <w:rtl w:val="0"/>
        </w:rPr>
        <w:t xml:space="preserve"> Didática a ser aplicada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Book Antiqua" w:cs="Book Antiqua" w:eastAsia="Book Antiqua" w:hAnsi="Book Antiqua"/>
          <w:color w:val="0d160b"/>
          <w:sz w:val="24"/>
          <w:szCs w:val="24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color w:val="0d160b"/>
          <w:sz w:val="24"/>
          <w:szCs w:val="24"/>
          <w:vertAlign w:val="baseline"/>
          <w:rtl w:val="0"/>
        </w:rPr>
        <w:t xml:space="preserve">4º) Novo início...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360" w:lineRule="auto"/>
        <w:ind w:left="0" w:right="-1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d160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Depois vimos a importância da Sequência Didática na EJA. Vimos tanto para os educadores e educadoras, pois nos auxilia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d160b"/>
          <w:sz w:val="24"/>
          <w:szCs w:val="24"/>
          <w:u w:val="none"/>
          <w:shd w:fill="auto" w:val="clear"/>
          <w:vertAlign w:val="baseline"/>
          <w:rtl w:val="0"/>
        </w:rPr>
        <w:t xml:space="preserve"> no trabalho com o currículo escolar focando naquilo que no diálogo os educandos e as educandas nos disseram que é mais crítico e difícil para compreenderem sobre um tema, quanto para eles e elas, pois contribui para que exerçam um papel mais ativo no seu processo de apropriação do conhecimento, já que toda a dinâmica dessa estratégia é desenvolvida a partir da participação deles e delas. Essa característica é essencial na construção da percepção do educando e da educanda enquanto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d160b"/>
          <w:sz w:val="24"/>
          <w:szCs w:val="24"/>
          <w:u w:val="none"/>
          <w:shd w:fill="auto" w:val="clear"/>
          <w:vertAlign w:val="baseline"/>
          <w:rtl w:val="0"/>
        </w:rPr>
        <w:t xml:space="preserve">sujeito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d160b"/>
          <w:sz w:val="24"/>
          <w:szCs w:val="24"/>
          <w:u w:val="none"/>
          <w:shd w:fill="auto" w:val="clear"/>
          <w:vertAlign w:val="baseline"/>
          <w:rtl w:val="0"/>
        </w:rPr>
        <w:t xml:space="preserve">, pois contribui para que eles e elas entendam que têm responsabilidade em seu processo de escolarização. 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360" w:lineRule="auto"/>
        <w:ind w:left="0" w:right="-1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d160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d160b"/>
          <w:sz w:val="24"/>
          <w:szCs w:val="24"/>
          <w:u w:val="none"/>
          <w:shd w:fill="auto" w:val="clear"/>
          <w:vertAlign w:val="baseline"/>
          <w:rtl w:val="0"/>
        </w:rPr>
        <w:t xml:space="preserve">A partir daqui, vimos um relato de experiência vivenciada por dois educadores em Belo Horizonte com duas turmas de EJA.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360" w:lineRule="auto"/>
        <w:ind w:left="0" w:right="-1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IV - No nosso próximo e último Encontro, veremos sobre a avaliação do PLANO</w:t>
      </w:r>
      <w:r w:rsidDel="00000000" w:rsidR="00000000" w:rsidRPr="00000000">
        <w:rPr>
          <w:rFonts w:ascii="Book Antiqua" w:cs="Book Antiqua" w:eastAsia="Book Antiqua" w:hAnsi="Book Antiqua"/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DE AÇÃO. Lembrando que a avaliação não fecha o ciclo. Ela reorganiza o novo início.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360" w:lineRule="auto"/>
        <w:ind w:left="0" w:right="1133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d160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360" w:lineRule="auto"/>
        <w:ind w:left="0" w:right="1133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d160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d160b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314315" cy="5238115"/>
            <wp:effectExtent b="0" l="0" r="0" t="0"/>
            <wp:docPr id="102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4315" cy="52381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360" w:lineRule="auto"/>
        <w:ind w:left="0" w:right="1133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osJOeVjsCrXNtu8zK0OqfODtzg==">AMUW2mVzmceD8j4JFGyLefn1HYqZW5HO7idw3/JlV76QGUUayC8vygGsUyeJQ29ePmF7m52pABNaoCnC9EI0Aq/zCNi/j1RrzE2f0Wm/AivH2KXWnuHjkK8=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2021-01-25T15:03:00Z</dcterms:created>
  <dc:creator>Analise DA SILVA</dc:creator>
</cp:coreProperties>
</file>